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ascii="宋体" w:hAnsi="宋体" w:eastAsia="宋体"/>
          <w:b/>
          <w:bCs/>
          <w:sz w:val="36"/>
          <w:szCs w:val="36"/>
        </w:rPr>
        <w:t>黑龙江省</w:t>
      </w:r>
      <w:r>
        <w:rPr>
          <w:rFonts w:hint="eastAsia" w:ascii="宋体" w:hAnsi="宋体" w:eastAsia="宋体"/>
          <w:b/>
          <w:bCs/>
          <w:sz w:val="36"/>
          <w:szCs w:val="36"/>
        </w:rPr>
        <w:t>高校</w:t>
      </w:r>
      <w:r>
        <w:rPr>
          <w:rFonts w:ascii="宋体" w:hAnsi="宋体" w:eastAsia="宋体"/>
          <w:b/>
          <w:bCs/>
          <w:sz w:val="36"/>
          <w:szCs w:val="36"/>
        </w:rPr>
        <w:t>知识产权</w:t>
      </w:r>
      <w:r>
        <w:rPr>
          <w:rFonts w:hint="eastAsia" w:ascii="宋体" w:hAnsi="宋体" w:eastAsia="宋体"/>
          <w:b/>
          <w:bCs/>
          <w:sz w:val="36"/>
          <w:szCs w:val="36"/>
        </w:rPr>
        <w:t>服务研讨</w:t>
      </w:r>
      <w:r>
        <w:rPr>
          <w:rFonts w:ascii="宋体" w:hAnsi="宋体" w:eastAsia="宋体"/>
          <w:b/>
          <w:bCs/>
          <w:sz w:val="36"/>
          <w:szCs w:val="36"/>
        </w:rPr>
        <w:t>会</w:t>
      </w:r>
      <w:r>
        <w:rPr>
          <w:rFonts w:hint="eastAsia" w:ascii="宋体" w:hAnsi="宋体" w:eastAsia="宋体"/>
          <w:b/>
          <w:bCs/>
          <w:sz w:val="36"/>
          <w:szCs w:val="36"/>
        </w:rPr>
        <w:t>会议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日程</w:t>
      </w: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会议组织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主办</w:t>
      </w:r>
      <w:r>
        <w:rPr>
          <w:rFonts w:hint="eastAsia" w:ascii="宋体" w:hAnsi="宋体" w:eastAsia="宋体"/>
          <w:sz w:val="24"/>
          <w:szCs w:val="24"/>
        </w:rPr>
        <w:t>单位：</w:t>
      </w:r>
    </w:p>
    <w:p>
      <w:pPr>
        <w:spacing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黑龙江省知识产权局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承办</w:t>
      </w:r>
      <w:r>
        <w:rPr>
          <w:rFonts w:ascii="宋体" w:hAnsi="宋体" w:eastAsia="宋体"/>
          <w:sz w:val="24"/>
          <w:szCs w:val="24"/>
        </w:rPr>
        <w:t>单位：</w:t>
      </w:r>
    </w:p>
    <w:p>
      <w:pPr>
        <w:spacing w:line="360" w:lineRule="auto"/>
        <w:ind w:firstLine="960" w:firstLineChars="4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哈尔滨医科大学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图书馆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协</w:t>
      </w:r>
      <w:r>
        <w:rPr>
          <w:rFonts w:ascii="宋体" w:hAnsi="宋体" w:eastAsia="宋体"/>
          <w:sz w:val="24"/>
          <w:szCs w:val="24"/>
        </w:rPr>
        <w:t>办单位：</w:t>
      </w:r>
    </w:p>
    <w:p>
      <w:pPr>
        <w:spacing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智慧芽信息科技（苏州）有限公司</w:t>
      </w:r>
    </w:p>
    <w:p>
      <w:pPr>
        <w:spacing w:line="360" w:lineRule="auto"/>
        <w:ind w:firstLine="960" w:firstLineChars="4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北京墨进知识产权服务有限公司</w:t>
      </w:r>
    </w:p>
    <w:p>
      <w:pPr>
        <w:spacing w:line="360" w:lineRule="auto"/>
        <w:ind w:firstLine="960" w:firstLineChars="400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参会</w:t>
      </w:r>
      <w:r>
        <w:rPr>
          <w:rFonts w:hint="eastAsia" w:ascii="宋体" w:hAnsi="宋体" w:eastAsia="宋体"/>
          <w:b/>
          <w:bCs/>
          <w:sz w:val="24"/>
          <w:szCs w:val="24"/>
        </w:rPr>
        <w:t>对象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黑龙江</w:t>
      </w:r>
      <w:r>
        <w:rPr>
          <w:rFonts w:ascii="宋体" w:hAnsi="宋体" w:eastAsia="宋体"/>
          <w:sz w:val="24"/>
          <w:szCs w:val="24"/>
        </w:rPr>
        <w:t>省内各高校知识产权</w:t>
      </w:r>
      <w:r>
        <w:rPr>
          <w:rFonts w:hint="eastAsia" w:ascii="宋体" w:hAnsi="宋体" w:eastAsia="宋体"/>
          <w:sz w:val="24"/>
          <w:szCs w:val="24"/>
        </w:rPr>
        <w:t>管理服务</w:t>
      </w:r>
      <w:r>
        <w:rPr>
          <w:rFonts w:ascii="宋体" w:hAnsi="宋体" w:eastAsia="宋体"/>
          <w:sz w:val="24"/>
          <w:szCs w:val="24"/>
        </w:rPr>
        <w:t>人</w:t>
      </w:r>
      <w:r>
        <w:rPr>
          <w:rFonts w:hint="eastAsia" w:ascii="宋体" w:hAnsi="宋体" w:eastAsia="宋体"/>
          <w:sz w:val="24"/>
          <w:szCs w:val="24"/>
        </w:rPr>
        <w:t>员、高校科研管理人员、相关领域专家和学者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会议时间及地点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签到时间：2023年10月18日，8:00-8:30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会议时间：2023年10月18日，8:30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-</w:t>
      </w:r>
      <w:r>
        <w:rPr>
          <w:rFonts w:ascii="宋体" w:hAnsi="宋体" w:eastAsia="宋体"/>
          <w:sz w:val="24"/>
          <w:szCs w:val="24"/>
        </w:rPr>
        <w:t>17: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ascii="宋体" w:hAnsi="宋体" w:eastAsia="宋体"/>
          <w:sz w:val="24"/>
          <w:szCs w:val="24"/>
        </w:rPr>
        <w:t>0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会议地点：哈尔滨医科大学</w:t>
      </w:r>
      <w:r>
        <w:rPr>
          <w:rFonts w:hint="eastAsia" w:ascii="宋体" w:hAnsi="宋体" w:eastAsia="宋体"/>
          <w:sz w:val="24"/>
          <w:szCs w:val="24"/>
        </w:rPr>
        <w:t>图书馆5楼星联报告厅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哈尔滨市南岗区保健路157号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会议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  <w:r>
        <w:rPr>
          <w:rFonts w:ascii="宋体" w:hAnsi="宋体" w:eastAsia="宋体"/>
          <w:b/>
          <w:bCs/>
          <w:sz w:val="24"/>
          <w:szCs w:val="24"/>
        </w:rPr>
        <w:t>程</w:t>
      </w:r>
    </w:p>
    <w:tbl>
      <w:tblPr>
        <w:tblStyle w:val="2"/>
        <w:tblW w:w="888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834"/>
        <w:gridCol w:w="2797"/>
        <w:gridCol w:w="16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时间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内容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发言人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主持人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8:30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-8:45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哈尔滨医科大学校领导致辞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高彦辉 副校长</w:t>
            </w:r>
          </w:p>
        </w:tc>
        <w:tc>
          <w:tcPr>
            <w:tcW w:w="16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尹梅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哈尔滨医科大学图书馆 馆长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50-9:05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知识产权局领导致辞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邓璐 副局长</w:t>
            </w:r>
          </w:p>
        </w:tc>
        <w:tc>
          <w:tcPr>
            <w:tcW w:w="16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-9: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参会代表合影留念</w:t>
            </w:r>
          </w:p>
        </w:tc>
        <w:tc>
          <w:tcPr>
            <w:tcW w:w="16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0-10: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专利分析方法及实践  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张丽（智慧芽信息科技（苏州）有限公司）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史继红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哈尔滨医科大学知识产权信息服务中心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0-1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茶歇</w:t>
            </w:r>
          </w:p>
        </w:tc>
        <w:tc>
          <w:tcPr>
            <w:tcW w:w="16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0-12:00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非正常专利申请的认定与规避  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赵星（北京墨进知识产权服务有限公司合伙人、北京惟专知识产权代理事务所创始人）</w:t>
            </w:r>
          </w:p>
        </w:tc>
        <w:tc>
          <w:tcPr>
            <w:tcW w:w="16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12:00-13:30</w:t>
            </w:r>
          </w:p>
        </w:tc>
        <w:tc>
          <w:tcPr>
            <w:tcW w:w="56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午餐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及馆内参观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时间</w:t>
            </w:r>
          </w:p>
        </w:tc>
        <w:tc>
          <w:tcPr>
            <w:tcW w:w="16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13:30-1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专利导航-从理论到实践 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张丽</w:t>
            </w:r>
          </w:p>
        </w:tc>
        <w:tc>
          <w:tcPr>
            <w:tcW w:w="16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0-15: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茶歇</w:t>
            </w:r>
          </w:p>
        </w:tc>
        <w:tc>
          <w:tcPr>
            <w:tcW w:w="16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0-1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高价值专利培育 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赵星</w:t>
            </w:r>
          </w:p>
        </w:tc>
        <w:tc>
          <w:tcPr>
            <w:tcW w:w="16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0-1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6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自由讨论</w:t>
            </w:r>
          </w:p>
        </w:tc>
      </w:tr>
    </w:tbl>
    <w:p>
      <w:pP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1.入校路线图</w:t>
      </w:r>
    </w:p>
    <w:p>
      <w:pPr>
        <w:spacing w:line="360" w:lineRule="auto"/>
        <w:jc w:val="center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4558665" cy="4272915"/>
            <wp:effectExtent l="0" t="0" r="13335" b="13335"/>
            <wp:docPr id="1" name="图片 1" descr="9adfaaf54b8b8ecfbe54926b508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dfaaf54b8b8ecfbe54926b50815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8665" cy="427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2.入校通行卡（当日有效）</w:t>
      </w:r>
    </w:p>
    <w:p>
      <w:pPr>
        <w:spacing w:line="360" w:lineRule="auto"/>
        <w:jc w:val="center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4373880" cy="2759710"/>
            <wp:effectExtent l="38100" t="38100" r="45720" b="40640"/>
            <wp:docPr id="3" name="图片 3" descr="b23544d76961d696178837612c917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23544d76961d696178837612c917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2759710"/>
                    </a:xfrm>
                    <a:prstGeom prst="rect">
                      <a:avLst/>
                    </a:prstGeom>
                    <a:ln w="38100">
                      <a:solidFill>
                        <a:srgbClr val="838383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ZmNlN2FiMWMxNGE0YWFmODJkNmZkMjU4YjQwODUifQ=="/>
  </w:docVars>
  <w:rsids>
    <w:rsidRoot w:val="003850DF"/>
    <w:rsid w:val="000A5755"/>
    <w:rsid w:val="002638D8"/>
    <w:rsid w:val="003850DF"/>
    <w:rsid w:val="00396009"/>
    <w:rsid w:val="003E09B3"/>
    <w:rsid w:val="00425991"/>
    <w:rsid w:val="004312C5"/>
    <w:rsid w:val="0048698C"/>
    <w:rsid w:val="004E1293"/>
    <w:rsid w:val="0066619D"/>
    <w:rsid w:val="00A01CC3"/>
    <w:rsid w:val="00BD0613"/>
    <w:rsid w:val="00C44EC8"/>
    <w:rsid w:val="00CA2308"/>
    <w:rsid w:val="00CB6EF2"/>
    <w:rsid w:val="00D275EA"/>
    <w:rsid w:val="00D3752A"/>
    <w:rsid w:val="00E16A9E"/>
    <w:rsid w:val="00F62BFE"/>
    <w:rsid w:val="189F55AD"/>
    <w:rsid w:val="24125580"/>
    <w:rsid w:val="30F00807"/>
    <w:rsid w:val="3A7E01F7"/>
    <w:rsid w:val="3CEB0A5D"/>
    <w:rsid w:val="3D3B3A85"/>
    <w:rsid w:val="44DA1D87"/>
    <w:rsid w:val="51F2004E"/>
    <w:rsid w:val="53893887"/>
    <w:rsid w:val="65A26A40"/>
    <w:rsid w:val="6A3B3D8A"/>
    <w:rsid w:val="6D086F80"/>
    <w:rsid w:val="79F84E65"/>
    <w:rsid w:val="7BC0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869</Characters>
  <Lines>7</Lines>
  <Paragraphs>2</Paragraphs>
  <TotalTime>5</TotalTime>
  <ScaleCrop>false</ScaleCrop>
  <LinksUpToDate>false</LinksUpToDate>
  <CharactersWithSpaces>1019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2023-09-07T08:41:00Z</dcterms:created>
  <dc:creator>Qing Fan</dc:creator>
  <cp:lastModifiedBy>艾米</cp:lastModifiedBy>
  <dcterms:modified xsi:type="dcterms:W3CDTF">2023-10-10T02:55:07Z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6576149874C14F6DB525D7863CBE5133_13</vt:lpwstr>
  </property>
</Properties>
</file>